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46" w:rsidRPr="005646B4" w:rsidRDefault="00FE205C" w:rsidP="00FE205C">
      <w:pPr>
        <w:jc w:val="center"/>
        <w:rPr>
          <w:b/>
          <w:sz w:val="22"/>
        </w:rPr>
      </w:pPr>
      <w:r w:rsidRPr="005646B4">
        <w:rPr>
          <w:b/>
          <w:sz w:val="22"/>
        </w:rPr>
        <w:t>AGENDA</w:t>
      </w:r>
    </w:p>
    <w:p w:rsidR="00FE205C" w:rsidRPr="005646B4" w:rsidRDefault="00FE205C" w:rsidP="00FE205C">
      <w:pPr>
        <w:jc w:val="center"/>
        <w:rPr>
          <w:b/>
          <w:sz w:val="22"/>
        </w:rPr>
      </w:pPr>
    </w:p>
    <w:p w:rsidR="00FE205C" w:rsidRPr="005646B4" w:rsidRDefault="00FE205C" w:rsidP="00FE205C">
      <w:pPr>
        <w:jc w:val="center"/>
        <w:rPr>
          <w:b/>
          <w:sz w:val="22"/>
        </w:rPr>
      </w:pPr>
      <w:r w:rsidRPr="005646B4">
        <w:rPr>
          <w:b/>
          <w:sz w:val="22"/>
        </w:rPr>
        <w:t>BUSINESS MEETING – BOARD OF COMMISSIONERS OF SPRINGFIELD TOWNSHIP</w:t>
      </w:r>
    </w:p>
    <w:p w:rsidR="00FE205C" w:rsidRDefault="00FE205C" w:rsidP="00FE205C">
      <w:pPr>
        <w:pBdr>
          <w:bottom w:val="single" w:sz="6" w:space="1" w:color="auto"/>
        </w:pBdr>
        <w:jc w:val="center"/>
        <w:rPr>
          <w:b/>
          <w:sz w:val="22"/>
        </w:rPr>
      </w:pPr>
      <w:r w:rsidRPr="005646B4">
        <w:rPr>
          <w:b/>
          <w:sz w:val="22"/>
        </w:rPr>
        <w:t>WEDNESDAY, OCTOBER 13, 2021, 7:30 PM</w:t>
      </w:r>
    </w:p>
    <w:p w:rsidR="008F726D" w:rsidRDefault="008F726D" w:rsidP="008F726D">
      <w:pPr>
        <w:pBdr>
          <w:bottom w:val="single" w:sz="6" w:space="1" w:color="auto"/>
        </w:pBdr>
        <w:jc w:val="center"/>
        <w:rPr>
          <w:b/>
        </w:rPr>
      </w:pPr>
    </w:p>
    <w:p w:rsidR="008F726D" w:rsidRDefault="008F726D" w:rsidP="008F726D">
      <w:pPr>
        <w:pBdr>
          <w:bottom w:val="single" w:sz="6" w:space="1" w:color="auto"/>
        </w:pBdr>
        <w:jc w:val="center"/>
        <w:rPr>
          <w:b/>
          <w:sz w:val="22"/>
        </w:rPr>
      </w:pPr>
      <w:bookmarkStart w:id="0" w:name="_GoBack"/>
      <w:bookmarkEnd w:id="0"/>
      <w:r>
        <w:rPr>
          <w:b/>
        </w:rPr>
        <w:t xml:space="preserve">ZOOM MEETING ID: </w:t>
      </w:r>
      <w:hyperlink r:id="rId5" w:history="1">
        <w:r w:rsidRPr="00576949">
          <w:rPr>
            <w:rStyle w:val="Hyperlink"/>
            <w:b/>
            <w:color w:val="2E74B5" w:themeColor="accent1" w:themeShade="BF"/>
          </w:rPr>
          <w:t>847 0094 3004</w:t>
        </w:r>
      </w:hyperlink>
      <w:hyperlink r:id="rId6" w:history="1"/>
    </w:p>
    <w:p w:rsidR="008F726D" w:rsidRDefault="008F726D" w:rsidP="008F726D">
      <w:pPr>
        <w:pBdr>
          <w:bottom w:val="single" w:sz="6" w:space="1" w:color="auto"/>
        </w:pBdr>
        <w:jc w:val="center"/>
        <w:rPr>
          <w:rStyle w:val="Hyperlink"/>
          <w:color w:val="2E74B5" w:themeColor="accent1" w:themeShade="BF"/>
          <w:sz w:val="21"/>
          <w:szCs w:val="21"/>
          <w:shd w:val="clear" w:color="auto" w:fill="FFFFFF"/>
        </w:rPr>
      </w:pPr>
      <w:r>
        <w:rPr>
          <w:b/>
        </w:rPr>
        <w:t xml:space="preserve">LINK TO LIVE BROADCAST: </w:t>
      </w:r>
      <w:hyperlink r:id="rId7" w:tgtFrame="_blank" w:history="1">
        <w:r w:rsidRPr="00576949">
          <w:rPr>
            <w:rStyle w:val="Hyperlink"/>
            <w:color w:val="2E74B5" w:themeColor="accent1" w:themeShade="BF"/>
            <w:sz w:val="21"/>
            <w:szCs w:val="21"/>
            <w:shd w:val="clear" w:color="auto" w:fill="FFFFFF"/>
          </w:rPr>
          <w:t>https://us02web.zoom.us/j/84700943004</w:t>
        </w:r>
      </w:hyperlink>
    </w:p>
    <w:p w:rsidR="008F726D" w:rsidRDefault="008F726D" w:rsidP="008F726D">
      <w:pPr>
        <w:pBdr>
          <w:bottom w:val="single" w:sz="6" w:space="1" w:color="auto"/>
        </w:pBdr>
        <w:jc w:val="center"/>
        <w:rPr>
          <w:b/>
          <w:sz w:val="22"/>
        </w:rPr>
      </w:pPr>
    </w:p>
    <w:p w:rsidR="008F726D" w:rsidRDefault="008F726D" w:rsidP="008F726D">
      <w:pPr>
        <w:ind w:left="-180" w:right="-180"/>
        <w:jc w:val="center"/>
      </w:pPr>
    </w:p>
    <w:p w:rsidR="008F726D" w:rsidRDefault="008F726D" w:rsidP="008F726D">
      <w:pPr>
        <w:ind w:left="-180" w:right="-180"/>
        <w:jc w:val="center"/>
        <w:rPr>
          <w:b/>
          <w:sz w:val="22"/>
        </w:rPr>
      </w:pPr>
      <w:r>
        <w:rPr>
          <w:b/>
          <w:sz w:val="22"/>
        </w:rPr>
        <w:t xml:space="preserve">As of July 1, 2021, Springfield Township has resumed in-person meetings for all public meetings. Public comment is limited to in-person participants or comments submitted in advance of the meeting. </w:t>
      </w:r>
    </w:p>
    <w:p w:rsidR="008F726D" w:rsidRDefault="008F726D" w:rsidP="008F726D">
      <w:pPr>
        <w:ind w:left="-180" w:right="-180"/>
        <w:jc w:val="center"/>
        <w:rPr>
          <w:b/>
          <w:sz w:val="22"/>
        </w:rPr>
      </w:pPr>
    </w:p>
    <w:p w:rsidR="008F726D" w:rsidRDefault="008F726D" w:rsidP="008F726D">
      <w:pPr>
        <w:ind w:left="-180" w:right="-180"/>
        <w:jc w:val="center"/>
        <w:rPr>
          <w:b/>
          <w:color w:val="FF0000"/>
          <w:sz w:val="22"/>
        </w:rPr>
      </w:pPr>
      <w:r>
        <w:rPr>
          <w:b/>
          <w:color w:val="FF0000"/>
          <w:sz w:val="22"/>
        </w:rPr>
        <w:t xml:space="preserve">Effective Monday, August 9, 2021, face masks are REQUIRED </w:t>
      </w:r>
    </w:p>
    <w:p w:rsidR="008F726D" w:rsidRDefault="008F726D" w:rsidP="008F726D">
      <w:pPr>
        <w:ind w:left="-180" w:right="-180"/>
        <w:jc w:val="center"/>
        <w:rPr>
          <w:b/>
          <w:color w:val="FF0000"/>
          <w:sz w:val="22"/>
        </w:rPr>
      </w:pPr>
      <w:proofErr w:type="gramStart"/>
      <w:r>
        <w:rPr>
          <w:b/>
          <w:color w:val="FF0000"/>
          <w:sz w:val="22"/>
        </w:rPr>
        <w:t>to</w:t>
      </w:r>
      <w:proofErr w:type="gramEnd"/>
      <w:r>
        <w:rPr>
          <w:b/>
          <w:color w:val="FF0000"/>
          <w:sz w:val="22"/>
        </w:rPr>
        <w:t xml:space="preserve"> be worn at all times inside Township buildings and facilities.</w:t>
      </w:r>
    </w:p>
    <w:p w:rsidR="008F726D" w:rsidRPr="005646B4" w:rsidRDefault="008F726D" w:rsidP="00FE205C">
      <w:pPr>
        <w:pBdr>
          <w:bottom w:val="single" w:sz="6" w:space="1" w:color="auto"/>
        </w:pBdr>
        <w:jc w:val="center"/>
        <w:rPr>
          <w:b/>
          <w:sz w:val="22"/>
        </w:rPr>
      </w:pPr>
    </w:p>
    <w:p w:rsidR="00FE205C" w:rsidRPr="005646B4" w:rsidRDefault="00FE205C">
      <w:pPr>
        <w:rPr>
          <w:sz w:val="22"/>
        </w:rPr>
      </w:pPr>
    </w:p>
    <w:p w:rsidR="00FE205C" w:rsidRPr="005646B4" w:rsidRDefault="00FE205C">
      <w:pPr>
        <w:rPr>
          <w:sz w:val="22"/>
        </w:rPr>
      </w:pPr>
    </w:p>
    <w:p w:rsidR="005646B4" w:rsidRPr="005646B4" w:rsidRDefault="005646B4" w:rsidP="005646B4">
      <w:pPr>
        <w:pStyle w:val="ListParagraph"/>
        <w:numPr>
          <w:ilvl w:val="0"/>
          <w:numId w:val="1"/>
        </w:numPr>
        <w:rPr>
          <w:sz w:val="22"/>
        </w:rPr>
      </w:pPr>
      <w:r w:rsidRPr="005646B4">
        <w:rPr>
          <w:b/>
          <w:sz w:val="22"/>
          <w:u w:val="single"/>
        </w:rPr>
        <w:t>Correspondence</w:t>
      </w:r>
      <w:r w:rsidRPr="005646B4">
        <w:rPr>
          <w:sz w:val="22"/>
        </w:rPr>
        <w:t xml:space="preserve"> – e-mail from Linda Hoffman, Franklin Avenue, regarding </w:t>
      </w:r>
      <w:proofErr w:type="spellStart"/>
      <w:r w:rsidRPr="005646B4">
        <w:rPr>
          <w:sz w:val="22"/>
        </w:rPr>
        <w:t>Harston</w:t>
      </w:r>
      <w:proofErr w:type="spellEnd"/>
      <w:r w:rsidRPr="005646B4">
        <w:rPr>
          <w:sz w:val="22"/>
        </w:rPr>
        <w:t xml:space="preserve"> Hall</w:t>
      </w:r>
    </w:p>
    <w:p w:rsidR="005646B4" w:rsidRPr="005646B4" w:rsidRDefault="005646B4" w:rsidP="005646B4">
      <w:pPr>
        <w:rPr>
          <w:sz w:val="22"/>
        </w:rPr>
      </w:pPr>
    </w:p>
    <w:p w:rsidR="00FE205C" w:rsidRPr="005646B4" w:rsidRDefault="00FE205C" w:rsidP="005646B4">
      <w:pPr>
        <w:pStyle w:val="ListParagraph"/>
        <w:numPr>
          <w:ilvl w:val="0"/>
          <w:numId w:val="1"/>
        </w:numPr>
        <w:rPr>
          <w:sz w:val="22"/>
        </w:rPr>
      </w:pPr>
      <w:r w:rsidRPr="005646B4">
        <w:rPr>
          <w:sz w:val="22"/>
        </w:rPr>
        <w:t xml:space="preserve"> </w:t>
      </w:r>
      <w:r w:rsidRPr="005646B4">
        <w:rPr>
          <w:b/>
          <w:sz w:val="22"/>
          <w:u w:val="single"/>
        </w:rPr>
        <w:t>Land Development – Flourtown Shopping Center</w:t>
      </w:r>
      <w:r w:rsidRPr="005646B4">
        <w:rPr>
          <w:sz w:val="22"/>
        </w:rPr>
        <w:t xml:space="preserve"> – consider accepting a letter of extension to the land development review process</w:t>
      </w:r>
    </w:p>
    <w:p w:rsidR="00FE205C" w:rsidRPr="005646B4" w:rsidRDefault="00FE205C" w:rsidP="00FE205C">
      <w:pPr>
        <w:rPr>
          <w:sz w:val="22"/>
        </w:rPr>
      </w:pPr>
    </w:p>
    <w:p w:rsidR="00FE205C" w:rsidRPr="005646B4" w:rsidRDefault="00FE205C" w:rsidP="00FE205C">
      <w:pPr>
        <w:pStyle w:val="ListParagraph"/>
        <w:numPr>
          <w:ilvl w:val="0"/>
          <w:numId w:val="1"/>
        </w:numPr>
        <w:rPr>
          <w:sz w:val="22"/>
        </w:rPr>
      </w:pPr>
      <w:r w:rsidRPr="005646B4">
        <w:rPr>
          <w:b/>
          <w:sz w:val="22"/>
          <w:u w:val="single"/>
        </w:rPr>
        <w:t>Resolution No. 1550 – Land Development – 1123 Ivy Hill Road</w:t>
      </w:r>
      <w:r w:rsidRPr="005646B4">
        <w:rPr>
          <w:sz w:val="22"/>
        </w:rPr>
        <w:t xml:space="preserve"> –</w:t>
      </w:r>
      <w:r w:rsidR="00086B04" w:rsidRPr="005646B4">
        <w:rPr>
          <w:sz w:val="22"/>
        </w:rPr>
        <w:t xml:space="preserve"> demolition of an existing buildi</w:t>
      </w:r>
      <w:r w:rsidRPr="005646B4">
        <w:rPr>
          <w:sz w:val="22"/>
        </w:rPr>
        <w:t xml:space="preserve">ng and construction of a parking lot </w:t>
      </w:r>
    </w:p>
    <w:p w:rsidR="00FE205C" w:rsidRPr="005646B4" w:rsidRDefault="00FE205C" w:rsidP="00FE205C">
      <w:pPr>
        <w:pStyle w:val="ListParagraph"/>
        <w:rPr>
          <w:sz w:val="22"/>
        </w:rPr>
      </w:pPr>
    </w:p>
    <w:p w:rsidR="00FE205C" w:rsidRPr="005646B4" w:rsidRDefault="00FE205C" w:rsidP="00FE205C">
      <w:pPr>
        <w:pStyle w:val="ListParagraph"/>
        <w:numPr>
          <w:ilvl w:val="0"/>
          <w:numId w:val="1"/>
        </w:numPr>
        <w:rPr>
          <w:sz w:val="22"/>
        </w:rPr>
      </w:pPr>
      <w:r w:rsidRPr="005646B4">
        <w:rPr>
          <w:b/>
          <w:sz w:val="22"/>
          <w:u w:val="single"/>
        </w:rPr>
        <w:t xml:space="preserve">Resolution No. 1551 – </w:t>
      </w:r>
      <w:proofErr w:type="spellStart"/>
      <w:r w:rsidRPr="005646B4">
        <w:rPr>
          <w:b/>
          <w:sz w:val="22"/>
          <w:u w:val="single"/>
        </w:rPr>
        <w:t>Wyndmoor</w:t>
      </w:r>
      <w:proofErr w:type="spellEnd"/>
      <w:r w:rsidRPr="005646B4">
        <w:rPr>
          <w:b/>
          <w:sz w:val="22"/>
          <w:u w:val="single"/>
        </w:rPr>
        <w:t xml:space="preserve"> Court Subdivision/Land Development – 7602 Pine Road</w:t>
      </w:r>
      <w:r w:rsidR="00A363F9" w:rsidRPr="005646B4">
        <w:rPr>
          <w:sz w:val="22"/>
        </w:rPr>
        <w:t xml:space="preserve"> – two lot subdivision </w:t>
      </w:r>
    </w:p>
    <w:p w:rsidR="00FE205C" w:rsidRPr="005646B4" w:rsidRDefault="00FE205C" w:rsidP="00FE205C">
      <w:pPr>
        <w:pStyle w:val="ListParagraph"/>
        <w:rPr>
          <w:sz w:val="22"/>
        </w:rPr>
      </w:pPr>
    </w:p>
    <w:p w:rsidR="00FE205C" w:rsidRPr="005646B4" w:rsidRDefault="00FE205C" w:rsidP="00FE205C">
      <w:pPr>
        <w:pStyle w:val="ListParagraph"/>
        <w:numPr>
          <w:ilvl w:val="0"/>
          <w:numId w:val="1"/>
        </w:numPr>
        <w:rPr>
          <w:sz w:val="22"/>
        </w:rPr>
      </w:pPr>
      <w:r w:rsidRPr="005646B4">
        <w:rPr>
          <w:b/>
          <w:sz w:val="22"/>
          <w:u w:val="single"/>
        </w:rPr>
        <w:t>October Bill Listing</w:t>
      </w:r>
      <w:r w:rsidRPr="005646B4">
        <w:rPr>
          <w:sz w:val="22"/>
        </w:rPr>
        <w:t xml:space="preserve"> – review and approve the monthly bill listing and check reconciliation of the previous month</w:t>
      </w:r>
    </w:p>
    <w:p w:rsidR="00A363F9" w:rsidRPr="005646B4" w:rsidRDefault="00A363F9" w:rsidP="00A363F9">
      <w:pPr>
        <w:pStyle w:val="ListParagraph"/>
        <w:rPr>
          <w:sz w:val="22"/>
        </w:rPr>
      </w:pPr>
    </w:p>
    <w:p w:rsidR="00A363F9" w:rsidRPr="005646B4" w:rsidRDefault="00A363F9" w:rsidP="00FE205C">
      <w:pPr>
        <w:pStyle w:val="ListParagraph"/>
        <w:numPr>
          <w:ilvl w:val="0"/>
          <w:numId w:val="1"/>
        </w:numPr>
        <w:rPr>
          <w:sz w:val="22"/>
        </w:rPr>
      </w:pPr>
      <w:r w:rsidRPr="005646B4">
        <w:rPr>
          <w:b/>
          <w:sz w:val="22"/>
          <w:u w:val="single"/>
        </w:rPr>
        <w:t>Budget Meeting Schedule</w:t>
      </w:r>
      <w:r w:rsidRPr="005646B4">
        <w:rPr>
          <w:sz w:val="22"/>
        </w:rPr>
        <w:t xml:space="preserve"> – announce the tentative meeting schedule through the adoption of the 2022 budget</w:t>
      </w:r>
    </w:p>
    <w:p w:rsidR="00FE205C" w:rsidRPr="005646B4" w:rsidRDefault="00FE205C" w:rsidP="00FE205C">
      <w:pPr>
        <w:pStyle w:val="ListParagraph"/>
        <w:rPr>
          <w:sz w:val="22"/>
        </w:rPr>
      </w:pPr>
    </w:p>
    <w:p w:rsidR="00FE205C" w:rsidRPr="005646B4" w:rsidRDefault="00FE205C" w:rsidP="00FE205C">
      <w:pPr>
        <w:pStyle w:val="ListParagraph"/>
        <w:numPr>
          <w:ilvl w:val="0"/>
          <w:numId w:val="1"/>
        </w:numPr>
        <w:rPr>
          <w:sz w:val="22"/>
        </w:rPr>
      </w:pPr>
      <w:r w:rsidRPr="005646B4">
        <w:rPr>
          <w:b/>
          <w:sz w:val="22"/>
          <w:u w:val="single"/>
        </w:rPr>
        <w:t>Resolution no. 1552</w:t>
      </w:r>
      <w:r w:rsidRPr="005646B4">
        <w:rPr>
          <w:sz w:val="22"/>
        </w:rPr>
        <w:t xml:space="preserve"> – a resolution distributing  the annual state aid to the Township pension plans</w:t>
      </w:r>
    </w:p>
    <w:p w:rsidR="00FE205C" w:rsidRPr="005646B4" w:rsidRDefault="00FE205C" w:rsidP="00FE205C">
      <w:pPr>
        <w:pStyle w:val="ListParagraph"/>
        <w:rPr>
          <w:sz w:val="22"/>
        </w:rPr>
      </w:pPr>
    </w:p>
    <w:p w:rsidR="00FE205C" w:rsidRPr="005646B4" w:rsidRDefault="00FE205C" w:rsidP="00FE205C">
      <w:pPr>
        <w:pStyle w:val="ListParagraph"/>
        <w:numPr>
          <w:ilvl w:val="0"/>
          <w:numId w:val="1"/>
        </w:numPr>
        <w:rPr>
          <w:sz w:val="22"/>
        </w:rPr>
      </w:pPr>
      <w:r w:rsidRPr="005646B4">
        <w:rPr>
          <w:b/>
          <w:sz w:val="22"/>
          <w:u w:val="single"/>
        </w:rPr>
        <w:t>Recycling Report</w:t>
      </w:r>
      <w:r w:rsidRPr="005646B4">
        <w:rPr>
          <w:sz w:val="22"/>
        </w:rPr>
        <w:t xml:space="preserve"> – review the monthly recycling activities</w:t>
      </w:r>
    </w:p>
    <w:p w:rsidR="00FE205C" w:rsidRPr="005646B4" w:rsidRDefault="00FE205C" w:rsidP="00FE205C">
      <w:pPr>
        <w:pStyle w:val="ListParagraph"/>
        <w:rPr>
          <w:sz w:val="22"/>
        </w:rPr>
      </w:pPr>
    </w:p>
    <w:p w:rsidR="00FE205C" w:rsidRPr="005646B4" w:rsidRDefault="00086B04" w:rsidP="00FE205C">
      <w:pPr>
        <w:pStyle w:val="ListParagraph"/>
        <w:numPr>
          <w:ilvl w:val="0"/>
          <w:numId w:val="1"/>
        </w:numPr>
        <w:rPr>
          <w:sz w:val="22"/>
        </w:rPr>
      </w:pPr>
      <w:proofErr w:type="spellStart"/>
      <w:r w:rsidRPr="005646B4">
        <w:rPr>
          <w:b/>
          <w:sz w:val="22"/>
          <w:u w:val="single"/>
        </w:rPr>
        <w:t>Wissahickon</w:t>
      </w:r>
      <w:proofErr w:type="spellEnd"/>
      <w:r w:rsidRPr="005646B4">
        <w:rPr>
          <w:b/>
          <w:sz w:val="22"/>
          <w:u w:val="single"/>
        </w:rPr>
        <w:t xml:space="preserve"> </w:t>
      </w:r>
      <w:r w:rsidR="00FE205C" w:rsidRPr="005646B4">
        <w:rPr>
          <w:b/>
          <w:sz w:val="22"/>
          <w:u w:val="single"/>
        </w:rPr>
        <w:t>Clean Water Partnership</w:t>
      </w:r>
      <w:r w:rsidR="00FE205C" w:rsidRPr="005646B4">
        <w:rPr>
          <w:sz w:val="22"/>
        </w:rPr>
        <w:t xml:space="preserve"> –</w:t>
      </w:r>
      <w:r w:rsidR="00A363F9" w:rsidRPr="005646B4">
        <w:rPr>
          <w:sz w:val="22"/>
        </w:rPr>
        <w:t xml:space="preserve"> </w:t>
      </w:r>
      <w:r w:rsidR="00FE205C" w:rsidRPr="005646B4">
        <w:rPr>
          <w:sz w:val="22"/>
        </w:rPr>
        <w:t>designat</w:t>
      </w:r>
      <w:r w:rsidR="00A363F9" w:rsidRPr="005646B4">
        <w:rPr>
          <w:sz w:val="22"/>
        </w:rPr>
        <w:t xml:space="preserve">e </w:t>
      </w:r>
      <w:r w:rsidRPr="005646B4">
        <w:rPr>
          <w:sz w:val="22"/>
        </w:rPr>
        <w:t>Bran</w:t>
      </w:r>
      <w:r w:rsidR="00FE205C" w:rsidRPr="005646B4">
        <w:rPr>
          <w:sz w:val="22"/>
        </w:rPr>
        <w:t>don J. Ford, Assistant Manager, as the Township’s designated alternate to the Partnership Management Committee</w:t>
      </w:r>
    </w:p>
    <w:p w:rsidR="00A363F9" w:rsidRPr="005646B4" w:rsidRDefault="00A363F9" w:rsidP="00A363F9">
      <w:pPr>
        <w:pStyle w:val="ListParagraph"/>
        <w:rPr>
          <w:sz w:val="22"/>
        </w:rPr>
      </w:pPr>
    </w:p>
    <w:p w:rsidR="00A363F9" w:rsidRPr="005646B4" w:rsidRDefault="00A363F9" w:rsidP="00FE205C">
      <w:pPr>
        <w:pStyle w:val="ListParagraph"/>
        <w:numPr>
          <w:ilvl w:val="0"/>
          <w:numId w:val="1"/>
        </w:numPr>
        <w:rPr>
          <w:sz w:val="22"/>
        </w:rPr>
      </w:pPr>
      <w:r w:rsidRPr="005646B4">
        <w:rPr>
          <w:b/>
          <w:sz w:val="22"/>
          <w:u w:val="single"/>
        </w:rPr>
        <w:t>Entry Level Police Officer</w:t>
      </w:r>
      <w:r w:rsidRPr="005646B4">
        <w:rPr>
          <w:sz w:val="22"/>
        </w:rPr>
        <w:t xml:space="preserve"> – consider a conditional offer of employment as an entry level police officer</w:t>
      </w:r>
    </w:p>
    <w:p w:rsidR="00FE205C" w:rsidRPr="005646B4" w:rsidRDefault="00FE205C" w:rsidP="00FE205C">
      <w:pPr>
        <w:pStyle w:val="ListParagraph"/>
        <w:rPr>
          <w:sz w:val="22"/>
        </w:rPr>
      </w:pPr>
    </w:p>
    <w:p w:rsidR="00FE205C" w:rsidRPr="005646B4" w:rsidRDefault="00FE205C" w:rsidP="00FE205C">
      <w:pPr>
        <w:pStyle w:val="ListParagraph"/>
        <w:numPr>
          <w:ilvl w:val="0"/>
          <w:numId w:val="1"/>
        </w:numPr>
        <w:rPr>
          <w:sz w:val="22"/>
        </w:rPr>
      </w:pPr>
      <w:r w:rsidRPr="005646B4">
        <w:rPr>
          <w:b/>
          <w:sz w:val="22"/>
          <w:u w:val="single"/>
        </w:rPr>
        <w:t>Zoning Hearing Board Agenda</w:t>
      </w:r>
      <w:r w:rsidRPr="005646B4">
        <w:rPr>
          <w:sz w:val="22"/>
        </w:rPr>
        <w:t xml:space="preserve"> – announce the agenda of any special or regular meeting of the Zoning Hearing Board</w:t>
      </w:r>
    </w:p>
    <w:p w:rsidR="007C580E" w:rsidRPr="005646B4" w:rsidRDefault="007C580E" w:rsidP="007C580E">
      <w:pPr>
        <w:pStyle w:val="ListParagraph"/>
        <w:rPr>
          <w:sz w:val="22"/>
        </w:rPr>
      </w:pPr>
    </w:p>
    <w:p w:rsidR="007C580E" w:rsidRPr="005646B4" w:rsidRDefault="007C580E" w:rsidP="00FE205C">
      <w:pPr>
        <w:pStyle w:val="ListParagraph"/>
        <w:numPr>
          <w:ilvl w:val="0"/>
          <w:numId w:val="1"/>
        </w:numPr>
        <w:rPr>
          <w:sz w:val="22"/>
        </w:rPr>
      </w:pPr>
      <w:r w:rsidRPr="005646B4">
        <w:rPr>
          <w:b/>
          <w:sz w:val="22"/>
          <w:u w:val="single"/>
        </w:rPr>
        <w:t xml:space="preserve">Burton Road </w:t>
      </w:r>
      <w:proofErr w:type="spellStart"/>
      <w:r w:rsidRPr="005646B4">
        <w:rPr>
          <w:b/>
          <w:sz w:val="22"/>
          <w:u w:val="single"/>
        </w:rPr>
        <w:t>Stormwater</w:t>
      </w:r>
      <w:proofErr w:type="spellEnd"/>
      <w:r w:rsidRPr="005646B4">
        <w:rPr>
          <w:b/>
          <w:sz w:val="22"/>
          <w:u w:val="single"/>
        </w:rPr>
        <w:t xml:space="preserve"> Improvements</w:t>
      </w:r>
      <w:r w:rsidRPr="005646B4">
        <w:rPr>
          <w:sz w:val="22"/>
        </w:rPr>
        <w:t xml:space="preserve"> – authorize the execution of temporary construction and permanent drainage easement agreements</w:t>
      </w:r>
    </w:p>
    <w:p w:rsidR="00FE205C" w:rsidRPr="005646B4" w:rsidRDefault="00FE205C" w:rsidP="00FE205C">
      <w:pPr>
        <w:pStyle w:val="ListParagraph"/>
        <w:rPr>
          <w:sz w:val="22"/>
        </w:rPr>
      </w:pPr>
    </w:p>
    <w:p w:rsidR="00FE205C" w:rsidRPr="005646B4" w:rsidRDefault="00FE205C" w:rsidP="00FE205C">
      <w:pPr>
        <w:ind w:left="5760"/>
        <w:rPr>
          <w:sz w:val="22"/>
        </w:rPr>
      </w:pPr>
      <w:r w:rsidRPr="005646B4">
        <w:rPr>
          <w:sz w:val="22"/>
        </w:rPr>
        <w:lastRenderedPageBreak/>
        <w:t>MICHAEL TAYLOR</w:t>
      </w:r>
    </w:p>
    <w:p w:rsidR="00FE205C" w:rsidRPr="005646B4" w:rsidRDefault="00FE205C" w:rsidP="00FE205C">
      <w:pPr>
        <w:ind w:left="5760"/>
        <w:rPr>
          <w:sz w:val="22"/>
        </w:rPr>
      </w:pPr>
      <w:r w:rsidRPr="005646B4">
        <w:rPr>
          <w:sz w:val="22"/>
        </w:rPr>
        <w:t>MANAGER/SECRETARY</w:t>
      </w:r>
    </w:p>
    <w:p w:rsidR="00FE205C" w:rsidRPr="005646B4" w:rsidRDefault="00FE205C" w:rsidP="00FE205C">
      <w:pPr>
        <w:ind w:left="5760"/>
        <w:rPr>
          <w:sz w:val="22"/>
        </w:rPr>
      </w:pPr>
    </w:p>
    <w:p w:rsidR="00FE205C" w:rsidRPr="005646B4" w:rsidRDefault="00FE205C" w:rsidP="00FE205C">
      <w:pPr>
        <w:rPr>
          <w:sz w:val="22"/>
        </w:rPr>
      </w:pPr>
      <w:r w:rsidRPr="005646B4">
        <w:rPr>
          <w:sz w:val="22"/>
        </w:rPr>
        <w:t>10/4/2021</w:t>
      </w:r>
      <w:r w:rsidR="00A363F9" w:rsidRPr="005646B4">
        <w:rPr>
          <w:sz w:val="22"/>
        </w:rPr>
        <w:t>; amended 10/12/21</w:t>
      </w:r>
    </w:p>
    <w:p w:rsidR="00FE205C" w:rsidRPr="005646B4" w:rsidRDefault="00FE205C" w:rsidP="00FE205C">
      <w:pPr>
        <w:rPr>
          <w:sz w:val="22"/>
        </w:rPr>
      </w:pPr>
    </w:p>
    <w:p w:rsidR="00FE205C" w:rsidRPr="005646B4" w:rsidRDefault="00FE205C" w:rsidP="00FE205C">
      <w:pPr>
        <w:spacing w:line="240" w:lineRule="exact"/>
        <w:rPr>
          <w:rFonts w:eastAsia="Times New Roman"/>
          <w:b/>
          <w:sz w:val="22"/>
        </w:rPr>
      </w:pPr>
      <w:r w:rsidRPr="005646B4">
        <w:rPr>
          <w:rFonts w:eastAsia="Times New Roman"/>
          <w:b/>
          <w:sz w:val="22"/>
        </w:rPr>
        <w:t>NOTE:  AGENDA ITEMS ARE SUBJECT TO CHANGE WITHOUT FURTHER NOTICE!</w:t>
      </w:r>
    </w:p>
    <w:p w:rsidR="00FE205C" w:rsidRPr="005646B4" w:rsidRDefault="00FE205C" w:rsidP="00FE205C">
      <w:pPr>
        <w:spacing w:line="240" w:lineRule="exact"/>
        <w:rPr>
          <w:rFonts w:eastAsia="Times New Roman"/>
          <w:b/>
          <w:sz w:val="22"/>
        </w:rPr>
      </w:pPr>
    </w:p>
    <w:p w:rsidR="00FE205C" w:rsidRPr="005646B4" w:rsidRDefault="00FE205C" w:rsidP="00FE205C">
      <w:pPr>
        <w:spacing w:line="240" w:lineRule="exact"/>
        <w:rPr>
          <w:rFonts w:eastAsia="Times New Roman"/>
          <w:b/>
          <w:sz w:val="22"/>
        </w:rPr>
      </w:pPr>
      <w:r w:rsidRPr="005646B4">
        <w:rPr>
          <w:rFonts w:eastAsia="Times New Roman"/>
          <w:b/>
          <w:sz w:val="22"/>
        </w:rPr>
        <w:t xml:space="preserve">ANY INDIVIDUAL WITH A DISABILITY WISHING TO ATTEND THE ABOVE SCHEDULED MEETING AND REQUIRING AN AUXILIARY AID, SERVICE OR OTHER ACCOMMODATION TO PARTICIPATE IN THE PROCEEDINGS, PLEASE CONTACT THE OFFICE OF THE TOWNSHIP MANAGER AT 215-836-7600, 72 HOURS PRIOR TO THE MEETING.      </w:t>
      </w:r>
    </w:p>
    <w:p w:rsidR="00FE205C" w:rsidRPr="005646B4" w:rsidRDefault="00FE205C" w:rsidP="00FE205C">
      <w:pPr>
        <w:rPr>
          <w:sz w:val="22"/>
        </w:rPr>
      </w:pPr>
    </w:p>
    <w:sectPr w:rsidR="00FE205C" w:rsidRPr="005646B4" w:rsidSect="00DD25BA">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F1F47"/>
    <w:multiLevelType w:val="hybridMultilevel"/>
    <w:tmpl w:val="4DB0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5C"/>
    <w:rsid w:val="00086B04"/>
    <w:rsid w:val="00536C46"/>
    <w:rsid w:val="005646B4"/>
    <w:rsid w:val="007C580E"/>
    <w:rsid w:val="008F726D"/>
    <w:rsid w:val="00A363F9"/>
    <w:rsid w:val="00DD25BA"/>
    <w:rsid w:val="00FE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DD1B5-721D-42F2-B6F4-2DB3CF0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5C"/>
    <w:pPr>
      <w:ind w:left="720"/>
      <w:contextualSpacing/>
    </w:pPr>
  </w:style>
  <w:style w:type="paragraph" w:styleId="BalloonText">
    <w:name w:val="Balloon Text"/>
    <w:basedOn w:val="Normal"/>
    <w:link w:val="BalloonTextChar"/>
    <w:uiPriority w:val="99"/>
    <w:semiHidden/>
    <w:unhideWhenUsed/>
    <w:rsid w:val="00A36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3F9"/>
    <w:rPr>
      <w:rFonts w:ascii="Segoe UI" w:hAnsi="Segoe UI" w:cs="Segoe UI"/>
      <w:sz w:val="18"/>
      <w:szCs w:val="18"/>
    </w:rPr>
  </w:style>
  <w:style w:type="character" w:styleId="Hyperlink">
    <w:name w:val="Hyperlink"/>
    <w:basedOn w:val="DefaultParagraphFont"/>
    <w:uiPriority w:val="99"/>
    <w:unhideWhenUsed/>
    <w:rsid w:val="008F7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4700943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404383454" TargetMode="External"/><Relationship Id="rId5" Type="http://schemas.openxmlformats.org/officeDocument/2006/relationships/hyperlink" Target="https://us02web.zoom.us/j/847009430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ECA64BA</Template>
  <TotalTime>0</TotalTime>
  <Pages>2</Pages>
  <Words>369</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Taylor</dc:creator>
  <cp:keywords/>
  <dc:description/>
  <cp:lastModifiedBy>Jamie Corley</cp:lastModifiedBy>
  <cp:revision>2</cp:revision>
  <cp:lastPrinted>2021-10-13T13:24:00Z</cp:lastPrinted>
  <dcterms:created xsi:type="dcterms:W3CDTF">2021-10-13T13:45:00Z</dcterms:created>
  <dcterms:modified xsi:type="dcterms:W3CDTF">2021-10-13T13:45:00Z</dcterms:modified>
</cp:coreProperties>
</file>